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60" w:rsidRPr="0099701B" w:rsidRDefault="006C6489" w:rsidP="0099701B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99701B">
        <w:rPr>
          <w:rFonts w:ascii="Arial" w:hAnsi="Arial" w:cs="Arial"/>
          <w:b/>
          <w:sz w:val="24"/>
          <w:szCs w:val="24"/>
        </w:rPr>
        <w:t>MÉTODOS COGNITIVOS/</w:t>
      </w:r>
      <w:r w:rsidR="00E70660" w:rsidRPr="0099701B">
        <w:rPr>
          <w:rFonts w:ascii="Arial" w:hAnsi="Arial" w:cs="Arial"/>
          <w:b/>
          <w:sz w:val="24"/>
          <w:szCs w:val="24"/>
        </w:rPr>
        <w:t>AFECTIVOS</w:t>
      </w:r>
    </w:p>
    <w:bookmarkEnd w:id="0"/>
    <w:p w:rsidR="00E70660" w:rsidRPr="00E70660" w:rsidRDefault="006C6489" w:rsidP="009970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forma de evaluar la alteración de la imagen corporal es con </w:t>
      </w:r>
      <w:r w:rsidR="00E70660" w:rsidRPr="00E70660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 xml:space="preserve">s métodos cognitivos-afectivos. </w:t>
      </w:r>
      <w:r w:rsidR="00E70660" w:rsidRPr="00E70660">
        <w:rPr>
          <w:rFonts w:ascii="Arial" w:hAnsi="Arial" w:cs="Arial"/>
          <w:sz w:val="24"/>
          <w:szCs w:val="24"/>
        </w:rPr>
        <w:t>Tratan de evaluar la actitud y s</w:t>
      </w:r>
      <w:r>
        <w:rPr>
          <w:rFonts w:ascii="Arial" w:hAnsi="Arial" w:cs="Arial"/>
          <w:sz w:val="24"/>
          <w:szCs w:val="24"/>
        </w:rPr>
        <w:t xml:space="preserve">entimiento del individuo hacia su propio cuerpo, que refleja variables </w:t>
      </w:r>
      <w:r w:rsidR="00E70660" w:rsidRPr="00E70660">
        <w:rPr>
          <w:rFonts w:ascii="Arial" w:hAnsi="Arial" w:cs="Arial"/>
          <w:sz w:val="24"/>
          <w:szCs w:val="24"/>
        </w:rPr>
        <w:t>actit</w:t>
      </w:r>
      <w:r>
        <w:rPr>
          <w:rFonts w:ascii="Arial" w:hAnsi="Arial" w:cs="Arial"/>
          <w:sz w:val="24"/>
          <w:szCs w:val="24"/>
        </w:rPr>
        <w:t xml:space="preserve">udinales y afectivas, con ello, </w:t>
      </w:r>
      <w:r w:rsidR="00E70660" w:rsidRPr="00E70660">
        <w:rPr>
          <w:rFonts w:ascii="Arial" w:hAnsi="Arial" w:cs="Arial"/>
          <w:sz w:val="24"/>
          <w:szCs w:val="24"/>
        </w:rPr>
        <w:t xml:space="preserve">se obtiene un </w:t>
      </w:r>
      <w:r w:rsidRPr="00E70660">
        <w:rPr>
          <w:rFonts w:ascii="Arial" w:hAnsi="Arial" w:cs="Arial"/>
          <w:sz w:val="24"/>
          <w:szCs w:val="24"/>
        </w:rPr>
        <w:t>Índice</w:t>
      </w:r>
      <w:r>
        <w:rPr>
          <w:rFonts w:ascii="Arial" w:hAnsi="Arial" w:cs="Arial"/>
          <w:sz w:val="24"/>
          <w:szCs w:val="24"/>
        </w:rPr>
        <w:t xml:space="preserve"> de Insatisfacción Corporal. En concreto, se </w:t>
      </w:r>
      <w:r w:rsidR="00E70660" w:rsidRPr="00E70660">
        <w:rPr>
          <w:rFonts w:ascii="Arial" w:hAnsi="Arial" w:cs="Arial"/>
          <w:sz w:val="24"/>
          <w:szCs w:val="24"/>
        </w:rPr>
        <w:t>desar</w:t>
      </w:r>
      <w:r>
        <w:rPr>
          <w:rFonts w:ascii="Arial" w:hAnsi="Arial" w:cs="Arial"/>
          <w:sz w:val="24"/>
          <w:szCs w:val="24"/>
        </w:rPr>
        <w:t xml:space="preserve">rollan múltiples cuestionarios, </w:t>
      </w:r>
      <w:r w:rsidR="00E70660" w:rsidRPr="00E70660">
        <w:rPr>
          <w:rFonts w:ascii="Arial" w:hAnsi="Arial" w:cs="Arial"/>
          <w:sz w:val="24"/>
          <w:szCs w:val="24"/>
        </w:rPr>
        <w:t>don</w:t>
      </w:r>
      <w:r>
        <w:rPr>
          <w:rFonts w:ascii="Arial" w:hAnsi="Arial" w:cs="Arial"/>
          <w:sz w:val="24"/>
          <w:szCs w:val="24"/>
        </w:rPr>
        <w:t xml:space="preserve">de se puede analizar la actitud </w:t>
      </w:r>
      <w:r w:rsidR="00E70660" w:rsidRPr="00E70660">
        <w:rPr>
          <w:rFonts w:ascii="Arial" w:hAnsi="Arial" w:cs="Arial"/>
          <w:sz w:val="24"/>
          <w:szCs w:val="24"/>
        </w:rPr>
        <w:t>de forma gl</w:t>
      </w:r>
      <w:r>
        <w:rPr>
          <w:rFonts w:ascii="Arial" w:hAnsi="Arial" w:cs="Arial"/>
          <w:sz w:val="24"/>
          <w:szCs w:val="24"/>
        </w:rPr>
        <w:t xml:space="preserve">obal, es decir, son escalas que miden la actitud hacia la </w:t>
      </w:r>
      <w:r w:rsidR="00E70660" w:rsidRPr="00E70660">
        <w:rPr>
          <w:rFonts w:ascii="Arial" w:hAnsi="Arial" w:cs="Arial"/>
          <w:sz w:val="24"/>
          <w:szCs w:val="24"/>
        </w:rPr>
        <w:t>delgadez</w:t>
      </w:r>
      <w:r>
        <w:rPr>
          <w:rFonts w:ascii="Arial" w:hAnsi="Arial" w:cs="Arial"/>
          <w:sz w:val="24"/>
          <w:szCs w:val="24"/>
        </w:rPr>
        <w:t xml:space="preserve">, la comida o la insatisfacción en general. O se puede analizar de una forma más puntual la </w:t>
      </w:r>
      <w:r w:rsidR="00E70660" w:rsidRPr="00E70660">
        <w:rPr>
          <w:rFonts w:ascii="Arial" w:hAnsi="Arial" w:cs="Arial"/>
          <w:sz w:val="24"/>
          <w:szCs w:val="24"/>
        </w:rPr>
        <w:t>fi</w:t>
      </w:r>
      <w:r>
        <w:rPr>
          <w:rFonts w:ascii="Arial" w:hAnsi="Arial" w:cs="Arial"/>
          <w:sz w:val="24"/>
          <w:szCs w:val="24"/>
        </w:rPr>
        <w:t xml:space="preserve">gura y el peso, con escalas que </w:t>
      </w:r>
      <w:r w:rsidR="00E70660" w:rsidRPr="00E70660">
        <w:rPr>
          <w:rFonts w:ascii="Arial" w:hAnsi="Arial" w:cs="Arial"/>
          <w:sz w:val="24"/>
          <w:szCs w:val="24"/>
        </w:rPr>
        <w:t>miden la s</w:t>
      </w:r>
      <w:r>
        <w:rPr>
          <w:rFonts w:ascii="Arial" w:hAnsi="Arial" w:cs="Arial"/>
          <w:sz w:val="24"/>
          <w:szCs w:val="24"/>
        </w:rPr>
        <w:t xml:space="preserve">atisfacción o la insatisfacción </w:t>
      </w:r>
      <w:r w:rsidR="00E70660" w:rsidRPr="00E70660">
        <w:rPr>
          <w:rFonts w:ascii="Arial" w:hAnsi="Arial" w:cs="Arial"/>
          <w:sz w:val="24"/>
          <w:szCs w:val="24"/>
        </w:rPr>
        <w:t>con partes concretas d</w:t>
      </w:r>
      <w:r>
        <w:rPr>
          <w:rFonts w:ascii="Arial" w:hAnsi="Arial" w:cs="Arial"/>
          <w:sz w:val="24"/>
          <w:szCs w:val="24"/>
        </w:rPr>
        <w:t xml:space="preserve">el </w:t>
      </w:r>
      <w:r w:rsidR="00E70660" w:rsidRPr="00E70660">
        <w:rPr>
          <w:rFonts w:ascii="Arial" w:hAnsi="Arial" w:cs="Arial"/>
          <w:sz w:val="24"/>
          <w:szCs w:val="24"/>
        </w:rPr>
        <w:t>cuerpo. L</w:t>
      </w:r>
      <w:r>
        <w:rPr>
          <w:rFonts w:ascii="Arial" w:hAnsi="Arial" w:cs="Arial"/>
          <w:sz w:val="24"/>
          <w:szCs w:val="24"/>
        </w:rPr>
        <w:t xml:space="preserve">os cuestionarios más utilizados para evaluar la imagen corporal de forma cognitiva-afectiva </w:t>
      </w:r>
      <w:r w:rsidR="00E70660" w:rsidRPr="00E70660">
        <w:rPr>
          <w:rFonts w:ascii="Arial" w:hAnsi="Arial" w:cs="Arial"/>
          <w:sz w:val="24"/>
          <w:szCs w:val="24"/>
        </w:rPr>
        <w:t>son los siguientes:</w:t>
      </w:r>
    </w:p>
    <w:p w:rsidR="00E70660" w:rsidRPr="00E70660" w:rsidRDefault="006C6489" w:rsidP="009970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Métodos que miden las </w:t>
      </w:r>
      <w:r w:rsidR="00E70660" w:rsidRPr="00E70660">
        <w:rPr>
          <w:rFonts w:ascii="Arial" w:hAnsi="Arial" w:cs="Arial"/>
          <w:sz w:val="24"/>
          <w:szCs w:val="24"/>
        </w:rPr>
        <w:t>Actitudes hacia el Cuerpo</w:t>
      </w:r>
    </w:p>
    <w:p w:rsidR="00E70660" w:rsidRPr="00E70660" w:rsidRDefault="00E70660" w:rsidP="0099701B">
      <w:pPr>
        <w:jc w:val="both"/>
        <w:rPr>
          <w:rFonts w:ascii="Arial" w:hAnsi="Arial" w:cs="Arial"/>
          <w:sz w:val="24"/>
          <w:szCs w:val="24"/>
        </w:rPr>
      </w:pPr>
      <w:r w:rsidRPr="00E70660">
        <w:rPr>
          <w:rFonts w:ascii="Arial" w:hAnsi="Arial" w:cs="Arial"/>
          <w:sz w:val="24"/>
          <w:szCs w:val="24"/>
        </w:rPr>
        <w:t>1. Es</w:t>
      </w:r>
      <w:r w:rsidR="006C6489">
        <w:rPr>
          <w:rFonts w:ascii="Arial" w:hAnsi="Arial" w:cs="Arial"/>
          <w:sz w:val="24"/>
          <w:szCs w:val="24"/>
        </w:rPr>
        <w:t xml:space="preserve">cala de Insatisfacción </w:t>
      </w:r>
      <w:proofErr w:type="gramStart"/>
      <w:r w:rsidR="006C6489">
        <w:rPr>
          <w:rFonts w:ascii="Arial" w:hAnsi="Arial" w:cs="Arial"/>
          <w:sz w:val="24"/>
          <w:szCs w:val="24"/>
        </w:rPr>
        <w:t>Corporal(</w:t>
      </w:r>
      <w:proofErr w:type="gramEnd"/>
      <w:r w:rsidR="006C6489">
        <w:rPr>
          <w:rFonts w:ascii="Arial" w:hAnsi="Arial" w:cs="Arial"/>
          <w:sz w:val="24"/>
          <w:szCs w:val="24"/>
        </w:rPr>
        <w:t>EDI), (</w:t>
      </w:r>
      <w:proofErr w:type="spellStart"/>
      <w:r w:rsidR="006C6489">
        <w:rPr>
          <w:rFonts w:ascii="Arial" w:hAnsi="Arial" w:cs="Arial"/>
          <w:sz w:val="24"/>
          <w:szCs w:val="24"/>
        </w:rPr>
        <w:t>Garner</w:t>
      </w:r>
      <w:proofErr w:type="spellEnd"/>
      <w:r w:rsidR="006C648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6489">
        <w:rPr>
          <w:rFonts w:ascii="Arial" w:hAnsi="Arial" w:cs="Arial"/>
          <w:sz w:val="24"/>
          <w:szCs w:val="24"/>
        </w:rPr>
        <w:t>Olmsted</w:t>
      </w:r>
      <w:proofErr w:type="spellEnd"/>
      <w:r w:rsidR="006C648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70660">
        <w:rPr>
          <w:rFonts w:ascii="Arial" w:hAnsi="Arial" w:cs="Arial"/>
          <w:sz w:val="24"/>
          <w:szCs w:val="24"/>
        </w:rPr>
        <w:t>P</w:t>
      </w:r>
      <w:r w:rsidR="006C6489">
        <w:rPr>
          <w:rFonts w:ascii="Arial" w:hAnsi="Arial" w:cs="Arial"/>
          <w:sz w:val="24"/>
          <w:szCs w:val="24"/>
        </w:rPr>
        <w:t>olivy</w:t>
      </w:r>
      <w:proofErr w:type="spellEnd"/>
      <w:r w:rsidR="006C6489">
        <w:rPr>
          <w:rFonts w:ascii="Arial" w:hAnsi="Arial" w:cs="Arial"/>
          <w:sz w:val="24"/>
          <w:szCs w:val="24"/>
        </w:rPr>
        <w:t xml:space="preserve">, 1983). Es un autoinforme </w:t>
      </w:r>
      <w:r w:rsidRPr="00E70660">
        <w:rPr>
          <w:rFonts w:ascii="Arial" w:hAnsi="Arial" w:cs="Arial"/>
          <w:sz w:val="24"/>
          <w:szCs w:val="24"/>
        </w:rPr>
        <w:t>para</w:t>
      </w:r>
      <w:r w:rsidR="006C6489">
        <w:rPr>
          <w:rFonts w:ascii="Arial" w:hAnsi="Arial" w:cs="Arial"/>
          <w:sz w:val="24"/>
          <w:szCs w:val="24"/>
        </w:rPr>
        <w:t xml:space="preserve"> evaluar dimensiones cognitivas y conductuales características </w:t>
      </w:r>
      <w:r w:rsidRPr="00E70660">
        <w:rPr>
          <w:rFonts w:ascii="Arial" w:hAnsi="Arial" w:cs="Arial"/>
          <w:sz w:val="24"/>
          <w:szCs w:val="24"/>
        </w:rPr>
        <w:t xml:space="preserve">de </w:t>
      </w:r>
      <w:r w:rsidR="006C6489">
        <w:rPr>
          <w:rFonts w:ascii="Arial" w:hAnsi="Arial" w:cs="Arial"/>
          <w:sz w:val="24"/>
          <w:szCs w:val="24"/>
        </w:rPr>
        <w:t xml:space="preserve">la anorexia y bulimia nerviosa. Consta de ocho escalas pero en concreto, dos escalas evalúan </w:t>
      </w:r>
      <w:r w:rsidRPr="00E70660">
        <w:rPr>
          <w:rFonts w:ascii="Arial" w:hAnsi="Arial" w:cs="Arial"/>
          <w:sz w:val="24"/>
          <w:szCs w:val="24"/>
        </w:rPr>
        <w:t>específicamente la imagen corporal:</w:t>
      </w:r>
    </w:p>
    <w:p w:rsidR="00E70660" w:rsidRPr="00E70660" w:rsidRDefault="00E70660" w:rsidP="0099701B">
      <w:pPr>
        <w:jc w:val="both"/>
        <w:rPr>
          <w:rFonts w:ascii="Arial" w:hAnsi="Arial" w:cs="Arial"/>
          <w:sz w:val="24"/>
          <w:szCs w:val="24"/>
        </w:rPr>
      </w:pPr>
      <w:r w:rsidRPr="00E70660">
        <w:rPr>
          <w:rFonts w:ascii="Arial" w:hAnsi="Arial" w:cs="Arial"/>
          <w:sz w:val="24"/>
          <w:szCs w:val="24"/>
        </w:rPr>
        <w:t>(a) Obsesión por la Delgadez y</w:t>
      </w:r>
    </w:p>
    <w:p w:rsidR="00E70660" w:rsidRPr="00E70660" w:rsidRDefault="00E70660" w:rsidP="0099701B">
      <w:pPr>
        <w:jc w:val="both"/>
        <w:rPr>
          <w:rFonts w:ascii="Arial" w:hAnsi="Arial" w:cs="Arial"/>
          <w:sz w:val="24"/>
          <w:szCs w:val="24"/>
        </w:rPr>
      </w:pPr>
      <w:r w:rsidRPr="00E70660">
        <w:rPr>
          <w:rFonts w:ascii="Arial" w:hAnsi="Arial" w:cs="Arial"/>
          <w:sz w:val="24"/>
          <w:szCs w:val="24"/>
        </w:rPr>
        <w:t>(b) Insatisfacción Corporal.</w:t>
      </w:r>
    </w:p>
    <w:p w:rsidR="00E70660" w:rsidRPr="00E70660" w:rsidRDefault="00E70660" w:rsidP="0099701B">
      <w:pPr>
        <w:jc w:val="both"/>
        <w:rPr>
          <w:rFonts w:ascii="Arial" w:hAnsi="Arial" w:cs="Arial"/>
          <w:sz w:val="24"/>
          <w:szCs w:val="24"/>
        </w:rPr>
      </w:pPr>
      <w:r w:rsidRPr="00E70660">
        <w:rPr>
          <w:rFonts w:ascii="Arial" w:hAnsi="Arial" w:cs="Arial"/>
          <w:sz w:val="24"/>
          <w:szCs w:val="24"/>
        </w:rPr>
        <w:t>2</w:t>
      </w:r>
      <w:r w:rsidR="006C6489">
        <w:rPr>
          <w:rFonts w:ascii="Arial" w:hAnsi="Arial" w:cs="Arial"/>
          <w:sz w:val="24"/>
          <w:szCs w:val="24"/>
        </w:rPr>
        <w:t xml:space="preserve">. Escala de Autoestima Corporal </w:t>
      </w:r>
      <w:r w:rsidRPr="00E70660">
        <w:rPr>
          <w:rFonts w:ascii="Arial" w:hAnsi="Arial" w:cs="Arial"/>
          <w:sz w:val="24"/>
          <w:szCs w:val="24"/>
        </w:rPr>
        <w:t>(BES), (</w:t>
      </w:r>
      <w:proofErr w:type="spellStart"/>
      <w:r w:rsidRPr="00E70660">
        <w:rPr>
          <w:rFonts w:ascii="Arial" w:hAnsi="Arial" w:cs="Arial"/>
          <w:sz w:val="24"/>
          <w:szCs w:val="24"/>
        </w:rPr>
        <w:t>Franzoi</w:t>
      </w:r>
      <w:proofErr w:type="spellEnd"/>
      <w:r w:rsidRPr="00E7066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70660">
        <w:rPr>
          <w:rFonts w:ascii="Arial" w:hAnsi="Arial" w:cs="Arial"/>
          <w:sz w:val="24"/>
          <w:szCs w:val="24"/>
        </w:rPr>
        <w:t>Shields</w:t>
      </w:r>
      <w:proofErr w:type="spellEnd"/>
      <w:r w:rsidRPr="00E70660">
        <w:rPr>
          <w:rFonts w:ascii="Arial" w:hAnsi="Arial" w:cs="Arial"/>
          <w:sz w:val="24"/>
          <w:szCs w:val="24"/>
        </w:rPr>
        <w:t>, 1984).</w:t>
      </w:r>
    </w:p>
    <w:p w:rsidR="00E70660" w:rsidRPr="00E70660" w:rsidRDefault="00E70660" w:rsidP="0099701B">
      <w:pPr>
        <w:jc w:val="both"/>
        <w:rPr>
          <w:rFonts w:ascii="Arial" w:hAnsi="Arial" w:cs="Arial"/>
          <w:sz w:val="24"/>
          <w:szCs w:val="24"/>
        </w:rPr>
      </w:pPr>
      <w:r w:rsidRPr="00E70660">
        <w:rPr>
          <w:rFonts w:ascii="Arial" w:hAnsi="Arial" w:cs="Arial"/>
          <w:sz w:val="24"/>
          <w:szCs w:val="24"/>
        </w:rPr>
        <w:t>Ob</w:t>
      </w:r>
      <w:r w:rsidR="006C6489">
        <w:rPr>
          <w:rFonts w:ascii="Arial" w:hAnsi="Arial" w:cs="Arial"/>
          <w:sz w:val="24"/>
          <w:szCs w:val="24"/>
        </w:rPr>
        <w:t xml:space="preserve">tiene tres factores importantes </w:t>
      </w:r>
      <w:r w:rsidRPr="00E70660">
        <w:rPr>
          <w:rFonts w:ascii="Arial" w:hAnsi="Arial" w:cs="Arial"/>
          <w:sz w:val="24"/>
          <w:szCs w:val="24"/>
        </w:rPr>
        <w:t>q</w:t>
      </w:r>
      <w:r w:rsidR="006C6489">
        <w:rPr>
          <w:rFonts w:ascii="Arial" w:hAnsi="Arial" w:cs="Arial"/>
          <w:sz w:val="24"/>
          <w:szCs w:val="24"/>
        </w:rPr>
        <w:t xml:space="preserve">ue sobre el cuerpo, como son el </w:t>
      </w:r>
      <w:r w:rsidRPr="00E70660">
        <w:rPr>
          <w:rFonts w:ascii="Arial" w:hAnsi="Arial" w:cs="Arial"/>
          <w:sz w:val="24"/>
          <w:szCs w:val="24"/>
        </w:rPr>
        <w:t>at</w:t>
      </w:r>
      <w:r w:rsidR="006C6489">
        <w:rPr>
          <w:rFonts w:ascii="Arial" w:hAnsi="Arial" w:cs="Arial"/>
          <w:sz w:val="24"/>
          <w:szCs w:val="24"/>
        </w:rPr>
        <w:t xml:space="preserve">ractivo sexual, la preocupación </w:t>
      </w:r>
      <w:r w:rsidRPr="00E70660">
        <w:rPr>
          <w:rFonts w:ascii="Arial" w:hAnsi="Arial" w:cs="Arial"/>
          <w:sz w:val="24"/>
          <w:szCs w:val="24"/>
        </w:rPr>
        <w:t>sobre el peso y la condición física.</w:t>
      </w:r>
    </w:p>
    <w:p w:rsidR="00E70660" w:rsidRPr="00E70660" w:rsidRDefault="00E70660" w:rsidP="0099701B">
      <w:pPr>
        <w:jc w:val="both"/>
        <w:rPr>
          <w:rFonts w:ascii="Arial" w:hAnsi="Arial" w:cs="Arial"/>
          <w:sz w:val="24"/>
          <w:szCs w:val="24"/>
        </w:rPr>
      </w:pPr>
      <w:r w:rsidRPr="00E70660">
        <w:rPr>
          <w:rFonts w:ascii="Arial" w:hAnsi="Arial" w:cs="Arial"/>
          <w:sz w:val="24"/>
          <w:szCs w:val="24"/>
        </w:rPr>
        <w:t>3. Test de Bulimia (BULIT),</w:t>
      </w:r>
    </w:p>
    <w:p w:rsidR="00E70660" w:rsidRPr="00E70660" w:rsidRDefault="00E70660" w:rsidP="0099701B">
      <w:pPr>
        <w:jc w:val="both"/>
        <w:rPr>
          <w:rFonts w:ascii="Arial" w:hAnsi="Arial" w:cs="Arial"/>
          <w:sz w:val="24"/>
          <w:szCs w:val="24"/>
        </w:rPr>
      </w:pPr>
      <w:r w:rsidRPr="00E70660">
        <w:rPr>
          <w:rFonts w:ascii="Arial" w:hAnsi="Arial" w:cs="Arial"/>
          <w:sz w:val="24"/>
          <w:szCs w:val="24"/>
        </w:rPr>
        <w:t xml:space="preserve">(Smith y </w:t>
      </w:r>
      <w:proofErr w:type="spellStart"/>
      <w:r w:rsidRPr="00E70660">
        <w:rPr>
          <w:rFonts w:ascii="Arial" w:hAnsi="Arial" w:cs="Arial"/>
          <w:sz w:val="24"/>
          <w:szCs w:val="24"/>
        </w:rPr>
        <w:t>Th</w:t>
      </w:r>
      <w:r w:rsidR="006C6489">
        <w:rPr>
          <w:rFonts w:ascii="Arial" w:hAnsi="Arial" w:cs="Arial"/>
          <w:sz w:val="24"/>
          <w:szCs w:val="24"/>
        </w:rPr>
        <w:t>elen</w:t>
      </w:r>
      <w:proofErr w:type="spellEnd"/>
      <w:r w:rsidR="006C6489">
        <w:rPr>
          <w:rFonts w:ascii="Arial" w:hAnsi="Arial" w:cs="Arial"/>
          <w:sz w:val="24"/>
          <w:szCs w:val="24"/>
        </w:rPr>
        <w:t xml:space="preserve">, 1984). Es un cuestionario que evalúa la psicopatología </w:t>
      </w:r>
      <w:r w:rsidRPr="00E70660">
        <w:rPr>
          <w:rFonts w:ascii="Arial" w:hAnsi="Arial" w:cs="Arial"/>
          <w:sz w:val="24"/>
          <w:szCs w:val="24"/>
        </w:rPr>
        <w:t>de la</w:t>
      </w:r>
      <w:r w:rsidR="006C6489">
        <w:rPr>
          <w:rFonts w:ascii="Arial" w:hAnsi="Arial" w:cs="Arial"/>
          <w:sz w:val="24"/>
          <w:szCs w:val="24"/>
        </w:rPr>
        <w:t xml:space="preserve"> bulimia, centrado en actitudes hacia la comida y aspectos </w:t>
      </w:r>
      <w:r w:rsidRPr="00E70660">
        <w:rPr>
          <w:rFonts w:ascii="Arial" w:hAnsi="Arial" w:cs="Arial"/>
          <w:sz w:val="24"/>
          <w:szCs w:val="24"/>
        </w:rPr>
        <w:t>conductuales.</w:t>
      </w:r>
    </w:p>
    <w:p w:rsidR="00E70660" w:rsidRPr="00E70660" w:rsidRDefault="006C6489" w:rsidP="009970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Cuestionario de Relación con el Propio Cuerpo (BISE), (Cash, </w:t>
      </w:r>
      <w:proofErr w:type="spellStart"/>
      <w:r w:rsidR="00E70660" w:rsidRPr="00E70660">
        <w:rPr>
          <w:rFonts w:ascii="Arial" w:hAnsi="Arial" w:cs="Arial"/>
          <w:sz w:val="24"/>
          <w:szCs w:val="24"/>
        </w:rPr>
        <w:t>Winstead</w:t>
      </w:r>
      <w:proofErr w:type="spellEnd"/>
      <w:r w:rsidR="00E70660" w:rsidRPr="00E7066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E70660" w:rsidRPr="00E70660">
        <w:rPr>
          <w:rFonts w:ascii="Arial" w:hAnsi="Arial" w:cs="Arial"/>
          <w:sz w:val="24"/>
          <w:szCs w:val="24"/>
        </w:rPr>
        <w:t>Janda</w:t>
      </w:r>
      <w:proofErr w:type="spellEnd"/>
      <w:r w:rsidR="00E70660" w:rsidRPr="00E70660">
        <w:rPr>
          <w:rFonts w:ascii="Arial" w:hAnsi="Arial" w:cs="Arial"/>
          <w:sz w:val="24"/>
          <w:szCs w:val="24"/>
        </w:rPr>
        <w:t>, 1986). Incl</w:t>
      </w:r>
      <w:r>
        <w:rPr>
          <w:rFonts w:ascii="Arial" w:hAnsi="Arial" w:cs="Arial"/>
          <w:sz w:val="24"/>
          <w:szCs w:val="24"/>
        </w:rPr>
        <w:t xml:space="preserve">uye </w:t>
      </w:r>
      <w:r w:rsidR="00E70660" w:rsidRPr="00E70660">
        <w:rPr>
          <w:rFonts w:ascii="Arial" w:hAnsi="Arial" w:cs="Arial"/>
          <w:sz w:val="24"/>
          <w:szCs w:val="24"/>
        </w:rPr>
        <w:t>cuest</w:t>
      </w:r>
      <w:r>
        <w:rPr>
          <w:rFonts w:ascii="Arial" w:hAnsi="Arial" w:cs="Arial"/>
          <w:sz w:val="24"/>
          <w:szCs w:val="24"/>
        </w:rPr>
        <w:t xml:space="preserve">iones sobre la actitud y acción </w:t>
      </w:r>
      <w:r w:rsidR="00E70660" w:rsidRPr="00E70660">
        <w:rPr>
          <w:rFonts w:ascii="Arial" w:hAnsi="Arial" w:cs="Arial"/>
          <w:sz w:val="24"/>
          <w:szCs w:val="24"/>
        </w:rPr>
        <w:t xml:space="preserve">hacia </w:t>
      </w:r>
      <w:r>
        <w:rPr>
          <w:rFonts w:ascii="Arial" w:hAnsi="Arial" w:cs="Arial"/>
          <w:sz w:val="24"/>
          <w:szCs w:val="24"/>
        </w:rPr>
        <w:t xml:space="preserve">la figura, el tamaño corporal y </w:t>
      </w:r>
      <w:r w:rsidR="00E70660" w:rsidRPr="00E70660">
        <w:rPr>
          <w:rFonts w:ascii="Arial" w:hAnsi="Arial" w:cs="Arial"/>
          <w:sz w:val="24"/>
          <w:szCs w:val="24"/>
        </w:rPr>
        <w:t>el estado físico.</w:t>
      </w:r>
    </w:p>
    <w:p w:rsidR="00E70660" w:rsidRPr="00E70660" w:rsidRDefault="006C6489" w:rsidP="009970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Cuestionario sobre la Forma </w:t>
      </w:r>
      <w:r w:rsidR="00E70660" w:rsidRPr="00E70660">
        <w:rPr>
          <w:rFonts w:ascii="Arial" w:hAnsi="Arial" w:cs="Arial"/>
          <w:sz w:val="24"/>
          <w:szCs w:val="24"/>
        </w:rPr>
        <w:t>Corporal (BSQ), (Cooper, Taylor,</w:t>
      </w:r>
    </w:p>
    <w:p w:rsidR="00E70660" w:rsidRPr="00E70660" w:rsidRDefault="00E70660" w:rsidP="0099701B">
      <w:pPr>
        <w:jc w:val="both"/>
        <w:rPr>
          <w:rFonts w:ascii="Arial" w:hAnsi="Arial" w:cs="Arial"/>
          <w:sz w:val="24"/>
          <w:szCs w:val="24"/>
        </w:rPr>
      </w:pPr>
      <w:r w:rsidRPr="00E70660">
        <w:rPr>
          <w:rFonts w:ascii="Arial" w:hAnsi="Arial" w:cs="Arial"/>
          <w:sz w:val="24"/>
          <w:szCs w:val="24"/>
        </w:rPr>
        <w:t>Coo</w:t>
      </w:r>
      <w:r w:rsidR="006C6489">
        <w:rPr>
          <w:rFonts w:ascii="Arial" w:hAnsi="Arial" w:cs="Arial"/>
          <w:sz w:val="24"/>
          <w:szCs w:val="24"/>
        </w:rPr>
        <w:t xml:space="preserve">per y </w:t>
      </w:r>
      <w:proofErr w:type="spellStart"/>
      <w:r w:rsidR="006C6489">
        <w:rPr>
          <w:rFonts w:ascii="Arial" w:hAnsi="Arial" w:cs="Arial"/>
          <w:sz w:val="24"/>
          <w:szCs w:val="24"/>
        </w:rPr>
        <w:t>Fairburn</w:t>
      </w:r>
      <w:proofErr w:type="spellEnd"/>
      <w:r w:rsidR="006C6489">
        <w:rPr>
          <w:rFonts w:ascii="Arial" w:hAnsi="Arial" w:cs="Arial"/>
          <w:sz w:val="24"/>
          <w:szCs w:val="24"/>
        </w:rPr>
        <w:t xml:space="preserve">, 1987). Reúne 34 </w:t>
      </w:r>
      <w:r w:rsidRPr="00E70660">
        <w:rPr>
          <w:rFonts w:ascii="Arial" w:hAnsi="Arial" w:cs="Arial"/>
          <w:sz w:val="24"/>
          <w:szCs w:val="24"/>
        </w:rPr>
        <w:t>ít</w:t>
      </w:r>
      <w:r w:rsidR="006C6489">
        <w:rPr>
          <w:rFonts w:ascii="Arial" w:hAnsi="Arial" w:cs="Arial"/>
          <w:sz w:val="24"/>
          <w:szCs w:val="24"/>
        </w:rPr>
        <w:t xml:space="preserve">ems que evalúan el malestar con </w:t>
      </w:r>
      <w:r w:rsidRPr="00E70660">
        <w:rPr>
          <w:rFonts w:ascii="Arial" w:hAnsi="Arial" w:cs="Arial"/>
          <w:sz w:val="24"/>
          <w:szCs w:val="24"/>
        </w:rPr>
        <w:t>la figur</w:t>
      </w:r>
      <w:r w:rsidR="006C6489">
        <w:rPr>
          <w:rFonts w:ascii="Arial" w:hAnsi="Arial" w:cs="Arial"/>
          <w:sz w:val="24"/>
          <w:szCs w:val="24"/>
        </w:rPr>
        <w:t xml:space="preserve">a y la evitación de situaciones </w:t>
      </w:r>
      <w:r w:rsidRPr="00E70660">
        <w:rPr>
          <w:rFonts w:ascii="Arial" w:hAnsi="Arial" w:cs="Arial"/>
          <w:sz w:val="24"/>
          <w:szCs w:val="24"/>
        </w:rPr>
        <w:t>en</w:t>
      </w:r>
      <w:r w:rsidR="006C6489">
        <w:rPr>
          <w:rFonts w:ascii="Arial" w:hAnsi="Arial" w:cs="Arial"/>
          <w:sz w:val="24"/>
          <w:szCs w:val="24"/>
        </w:rPr>
        <w:t xml:space="preserve"> la cual la figura pueda atraer </w:t>
      </w:r>
      <w:r w:rsidRPr="00E70660">
        <w:rPr>
          <w:rFonts w:ascii="Arial" w:hAnsi="Arial" w:cs="Arial"/>
          <w:sz w:val="24"/>
          <w:szCs w:val="24"/>
        </w:rPr>
        <w:t>la atención de otros.</w:t>
      </w:r>
    </w:p>
    <w:p w:rsidR="00E70660" w:rsidRPr="00E70660" w:rsidRDefault="00E70660" w:rsidP="0099701B">
      <w:pPr>
        <w:jc w:val="both"/>
        <w:rPr>
          <w:rFonts w:ascii="Arial" w:hAnsi="Arial" w:cs="Arial"/>
          <w:sz w:val="24"/>
          <w:szCs w:val="24"/>
        </w:rPr>
      </w:pPr>
      <w:r w:rsidRPr="00E70660">
        <w:rPr>
          <w:rFonts w:ascii="Arial" w:hAnsi="Arial" w:cs="Arial"/>
          <w:sz w:val="24"/>
          <w:szCs w:val="24"/>
        </w:rPr>
        <w:t>6. Cuestionario de los Desórdenes</w:t>
      </w:r>
    </w:p>
    <w:p w:rsidR="00E70660" w:rsidRDefault="006C6489" w:rsidP="009970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Alimentarios (EDE), (Cooper, </w:t>
      </w:r>
      <w:r w:rsidR="00E70660" w:rsidRPr="00E70660">
        <w:rPr>
          <w:rFonts w:ascii="Arial" w:hAnsi="Arial" w:cs="Arial"/>
          <w:sz w:val="24"/>
          <w:szCs w:val="24"/>
        </w:rPr>
        <w:t>Coop</w:t>
      </w:r>
      <w:r>
        <w:rPr>
          <w:rFonts w:ascii="Arial" w:hAnsi="Arial" w:cs="Arial"/>
          <w:sz w:val="24"/>
          <w:szCs w:val="24"/>
        </w:rPr>
        <w:t xml:space="preserve">er, y </w:t>
      </w:r>
      <w:proofErr w:type="spellStart"/>
      <w:r>
        <w:rPr>
          <w:rFonts w:ascii="Arial" w:hAnsi="Arial" w:cs="Arial"/>
          <w:sz w:val="24"/>
          <w:szCs w:val="24"/>
        </w:rPr>
        <w:t>Fairburn</w:t>
      </w:r>
      <w:proofErr w:type="spellEnd"/>
      <w:r>
        <w:rPr>
          <w:rFonts w:ascii="Arial" w:hAnsi="Arial" w:cs="Arial"/>
          <w:sz w:val="24"/>
          <w:szCs w:val="24"/>
        </w:rPr>
        <w:t xml:space="preserve">, 1989). Tiene 61 </w:t>
      </w:r>
      <w:r w:rsidR="00E70660" w:rsidRPr="00E70660">
        <w:rPr>
          <w:rFonts w:ascii="Arial" w:hAnsi="Arial" w:cs="Arial"/>
          <w:sz w:val="24"/>
          <w:szCs w:val="24"/>
        </w:rPr>
        <w:t>íte</w:t>
      </w:r>
      <w:r>
        <w:rPr>
          <w:rFonts w:ascii="Arial" w:hAnsi="Arial" w:cs="Arial"/>
          <w:sz w:val="24"/>
          <w:szCs w:val="24"/>
        </w:rPr>
        <w:t>ms que miden la restricción, la d</w:t>
      </w:r>
      <w:r w:rsidR="00E70660" w:rsidRPr="00E70660">
        <w:rPr>
          <w:rFonts w:ascii="Arial" w:hAnsi="Arial" w:cs="Arial"/>
          <w:sz w:val="24"/>
          <w:szCs w:val="24"/>
        </w:rPr>
        <w:t>ieta, comer demasiado, pr</w:t>
      </w:r>
      <w:r>
        <w:rPr>
          <w:rFonts w:ascii="Arial" w:hAnsi="Arial" w:cs="Arial"/>
          <w:sz w:val="24"/>
          <w:szCs w:val="24"/>
        </w:rPr>
        <w:t xml:space="preserve">eocupación por el peso, preocupación por </w:t>
      </w:r>
      <w:r w:rsidR="00E70660" w:rsidRPr="00E70660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figura y sentimientos de culpa </w:t>
      </w:r>
      <w:r w:rsidR="00E70660" w:rsidRPr="00E70660">
        <w:rPr>
          <w:rFonts w:ascii="Arial" w:hAnsi="Arial" w:cs="Arial"/>
          <w:sz w:val="24"/>
          <w:szCs w:val="24"/>
        </w:rPr>
        <w:t>acerca de la comida.</w:t>
      </w:r>
    </w:p>
    <w:p w:rsidR="00BD4B0C" w:rsidRDefault="00BD4B0C" w:rsidP="0099701B">
      <w:pPr>
        <w:jc w:val="both"/>
        <w:rPr>
          <w:rFonts w:ascii="Arial" w:hAnsi="Arial" w:cs="Arial"/>
          <w:sz w:val="24"/>
          <w:szCs w:val="24"/>
        </w:rPr>
      </w:pPr>
    </w:p>
    <w:p w:rsidR="00BD4B0C" w:rsidRDefault="00BD4B0C" w:rsidP="0099701B">
      <w:pPr>
        <w:jc w:val="both"/>
        <w:rPr>
          <w:rFonts w:ascii="Arial" w:hAnsi="Arial" w:cs="Arial"/>
          <w:sz w:val="24"/>
          <w:szCs w:val="24"/>
        </w:rPr>
      </w:pPr>
    </w:p>
    <w:p w:rsidR="00BD4B0C" w:rsidRDefault="00BD4B0C" w:rsidP="0099701B">
      <w:pPr>
        <w:jc w:val="both"/>
        <w:rPr>
          <w:rFonts w:ascii="Arial" w:hAnsi="Arial" w:cs="Arial"/>
          <w:sz w:val="24"/>
          <w:szCs w:val="24"/>
        </w:rPr>
      </w:pPr>
    </w:p>
    <w:p w:rsidR="006C6489" w:rsidRPr="006C6489" w:rsidRDefault="006C6489" w:rsidP="0099701B">
      <w:pPr>
        <w:jc w:val="both"/>
        <w:rPr>
          <w:rFonts w:ascii="Arial" w:hAnsi="Arial" w:cs="Arial"/>
          <w:sz w:val="24"/>
          <w:szCs w:val="24"/>
        </w:rPr>
      </w:pPr>
      <w:r w:rsidRPr="006C6489">
        <w:rPr>
          <w:rFonts w:ascii="Arial" w:hAnsi="Arial" w:cs="Arial"/>
          <w:sz w:val="24"/>
          <w:szCs w:val="24"/>
        </w:rPr>
        <w:lastRenderedPageBreak/>
        <w:t>7. Test de Actitudes de Comida</w:t>
      </w:r>
    </w:p>
    <w:p w:rsidR="006C6489" w:rsidRPr="006C6489" w:rsidRDefault="006C6489" w:rsidP="0099701B">
      <w:pPr>
        <w:jc w:val="both"/>
        <w:rPr>
          <w:rFonts w:ascii="Arial" w:hAnsi="Arial" w:cs="Arial"/>
          <w:sz w:val="24"/>
          <w:szCs w:val="24"/>
        </w:rPr>
      </w:pPr>
      <w:r w:rsidRPr="006C6489">
        <w:rPr>
          <w:rFonts w:ascii="Arial" w:hAnsi="Arial" w:cs="Arial"/>
          <w:sz w:val="24"/>
          <w:szCs w:val="24"/>
        </w:rPr>
        <w:t>(EAT), (</w:t>
      </w:r>
      <w:proofErr w:type="spellStart"/>
      <w:r w:rsidRPr="006C6489">
        <w:rPr>
          <w:rFonts w:ascii="Arial" w:hAnsi="Arial" w:cs="Arial"/>
          <w:sz w:val="24"/>
          <w:szCs w:val="24"/>
        </w:rPr>
        <w:t>Garner</w:t>
      </w:r>
      <w:proofErr w:type="spellEnd"/>
      <w:r w:rsidRPr="006C648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6C6489">
        <w:rPr>
          <w:rFonts w:ascii="Arial" w:hAnsi="Arial" w:cs="Arial"/>
          <w:sz w:val="24"/>
          <w:szCs w:val="24"/>
        </w:rPr>
        <w:t>Garfinkel</w:t>
      </w:r>
      <w:proofErr w:type="spellEnd"/>
      <w:r w:rsidRPr="006C6489">
        <w:rPr>
          <w:rFonts w:ascii="Arial" w:hAnsi="Arial" w:cs="Arial"/>
          <w:sz w:val="24"/>
          <w:szCs w:val="24"/>
        </w:rPr>
        <w:t>, 1979).</w:t>
      </w:r>
    </w:p>
    <w:p w:rsidR="006C6489" w:rsidRPr="006C6489" w:rsidRDefault="006C6489" w:rsidP="0099701B">
      <w:pPr>
        <w:jc w:val="both"/>
        <w:rPr>
          <w:rFonts w:ascii="Arial" w:hAnsi="Arial" w:cs="Arial"/>
          <w:sz w:val="24"/>
          <w:szCs w:val="24"/>
        </w:rPr>
      </w:pPr>
      <w:r w:rsidRPr="006C6489">
        <w:rPr>
          <w:rFonts w:ascii="Arial" w:hAnsi="Arial" w:cs="Arial"/>
          <w:sz w:val="24"/>
          <w:szCs w:val="24"/>
        </w:rPr>
        <w:t>Consta de 40 preguntas para medir</w:t>
      </w:r>
      <w:r w:rsidR="00BD4B0C">
        <w:rPr>
          <w:rFonts w:ascii="Arial" w:hAnsi="Arial" w:cs="Arial"/>
          <w:sz w:val="24"/>
          <w:szCs w:val="24"/>
        </w:rPr>
        <w:t xml:space="preserve"> </w:t>
      </w:r>
      <w:r w:rsidRPr="006C6489">
        <w:rPr>
          <w:rFonts w:ascii="Arial" w:hAnsi="Arial" w:cs="Arial"/>
          <w:sz w:val="24"/>
          <w:szCs w:val="24"/>
        </w:rPr>
        <w:t>la cond</w:t>
      </w:r>
      <w:r w:rsidR="00BD4B0C">
        <w:rPr>
          <w:rFonts w:ascii="Arial" w:hAnsi="Arial" w:cs="Arial"/>
          <w:sz w:val="24"/>
          <w:szCs w:val="24"/>
        </w:rPr>
        <w:t xml:space="preserve">ucta ante la comida y actitudes </w:t>
      </w:r>
      <w:r w:rsidRPr="006C6489">
        <w:rPr>
          <w:rFonts w:ascii="Arial" w:hAnsi="Arial" w:cs="Arial"/>
          <w:sz w:val="24"/>
          <w:szCs w:val="24"/>
        </w:rPr>
        <w:t>hacia la comida y peso</w:t>
      </w:r>
      <w:r w:rsidR="00BD4B0C">
        <w:rPr>
          <w:rFonts w:ascii="Arial" w:hAnsi="Arial" w:cs="Arial"/>
          <w:sz w:val="24"/>
          <w:szCs w:val="24"/>
        </w:rPr>
        <w:t xml:space="preserve"> corporal, dirigido fundamentalmente para </w:t>
      </w:r>
      <w:r w:rsidRPr="006C6489">
        <w:rPr>
          <w:rFonts w:ascii="Arial" w:hAnsi="Arial" w:cs="Arial"/>
          <w:sz w:val="24"/>
          <w:szCs w:val="24"/>
        </w:rPr>
        <w:t>eval</w:t>
      </w:r>
      <w:r w:rsidR="00BD4B0C">
        <w:rPr>
          <w:rFonts w:ascii="Arial" w:hAnsi="Arial" w:cs="Arial"/>
          <w:sz w:val="24"/>
          <w:szCs w:val="24"/>
        </w:rPr>
        <w:t xml:space="preserve">uar la patología de la anorexia </w:t>
      </w:r>
      <w:r w:rsidRPr="006C6489">
        <w:rPr>
          <w:rFonts w:ascii="Arial" w:hAnsi="Arial" w:cs="Arial"/>
          <w:sz w:val="24"/>
          <w:szCs w:val="24"/>
        </w:rPr>
        <w:t>nerviosa.</w:t>
      </w:r>
    </w:p>
    <w:p w:rsidR="006C6489" w:rsidRPr="006C6489" w:rsidRDefault="006C6489" w:rsidP="0099701B">
      <w:pPr>
        <w:jc w:val="both"/>
        <w:rPr>
          <w:rFonts w:ascii="Arial" w:hAnsi="Arial" w:cs="Arial"/>
          <w:sz w:val="24"/>
          <w:szCs w:val="24"/>
        </w:rPr>
      </w:pPr>
      <w:r w:rsidRPr="006C6489"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Prueba de Colorear una Persona </w:t>
      </w:r>
      <w:r w:rsidRPr="006C6489">
        <w:rPr>
          <w:rFonts w:ascii="Arial" w:hAnsi="Arial" w:cs="Arial"/>
          <w:sz w:val="24"/>
          <w:szCs w:val="24"/>
        </w:rPr>
        <w:t>(CAPT), (</w:t>
      </w:r>
      <w:proofErr w:type="spellStart"/>
      <w:r w:rsidRPr="006C6489">
        <w:rPr>
          <w:rFonts w:ascii="Arial" w:hAnsi="Arial" w:cs="Arial"/>
          <w:sz w:val="24"/>
          <w:szCs w:val="24"/>
        </w:rPr>
        <w:t>Wooley</w:t>
      </w:r>
      <w:proofErr w:type="spellEnd"/>
      <w:r w:rsidRPr="006C6489">
        <w:rPr>
          <w:rFonts w:ascii="Arial" w:hAnsi="Arial" w:cs="Arial"/>
          <w:sz w:val="24"/>
          <w:szCs w:val="24"/>
        </w:rPr>
        <w:t xml:space="preserve"> y Roll, 1991).</w:t>
      </w:r>
    </w:p>
    <w:p w:rsidR="006C6489" w:rsidRPr="006C6489" w:rsidRDefault="006C6489" w:rsidP="0099701B">
      <w:pPr>
        <w:jc w:val="both"/>
        <w:rPr>
          <w:rFonts w:ascii="Arial" w:hAnsi="Arial" w:cs="Arial"/>
          <w:sz w:val="24"/>
          <w:szCs w:val="24"/>
        </w:rPr>
      </w:pPr>
      <w:r w:rsidRPr="006C648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 sujeto tiene que colorear con </w:t>
      </w:r>
      <w:r w:rsidRPr="006C6489">
        <w:rPr>
          <w:rFonts w:ascii="Arial" w:hAnsi="Arial" w:cs="Arial"/>
          <w:sz w:val="24"/>
          <w:szCs w:val="24"/>
        </w:rPr>
        <w:t>cinc</w:t>
      </w:r>
      <w:r>
        <w:rPr>
          <w:rFonts w:ascii="Arial" w:hAnsi="Arial" w:cs="Arial"/>
          <w:sz w:val="24"/>
          <w:szCs w:val="24"/>
        </w:rPr>
        <w:t xml:space="preserve">o colores diferentes las partes </w:t>
      </w:r>
      <w:r w:rsidRPr="006C6489">
        <w:rPr>
          <w:rFonts w:ascii="Arial" w:hAnsi="Arial" w:cs="Arial"/>
          <w:sz w:val="24"/>
          <w:szCs w:val="24"/>
        </w:rPr>
        <w:t>de su cuerpo que le satisfacen más</w:t>
      </w:r>
      <w:r>
        <w:rPr>
          <w:rFonts w:ascii="Arial" w:hAnsi="Arial" w:cs="Arial"/>
          <w:sz w:val="24"/>
          <w:szCs w:val="24"/>
        </w:rPr>
        <w:t xml:space="preserve"> y las partes que le satisfacen </w:t>
      </w:r>
      <w:r w:rsidRPr="006C6489">
        <w:rPr>
          <w:rFonts w:ascii="Arial" w:hAnsi="Arial" w:cs="Arial"/>
          <w:sz w:val="24"/>
          <w:szCs w:val="24"/>
        </w:rPr>
        <w:t>menos</w:t>
      </w:r>
      <w:r>
        <w:rPr>
          <w:rFonts w:ascii="Arial" w:hAnsi="Arial" w:cs="Arial"/>
          <w:sz w:val="24"/>
          <w:szCs w:val="24"/>
        </w:rPr>
        <w:t xml:space="preserve">. Se obtienen dos puntuaciones, el BATH (trasero, abdomen, </w:t>
      </w:r>
      <w:r w:rsidRPr="006C6489">
        <w:rPr>
          <w:rFonts w:ascii="Arial" w:hAnsi="Arial" w:cs="Arial"/>
          <w:sz w:val="24"/>
          <w:szCs w:val="24"/>
        </w:rPr>
        <w:t>musl</w:t>
      </w:r>
      <w:r>
        <w:rPr>
          <w:rFonts w:ascii="Arial" w:hAnsi="Arial" w:cs="Arial"/>
          <w:sz w:val="24"/>
          <w:szCs w:val="24"/>
        </w:rPr>
        <w:t xml:space="preserve">os y cadera) y ROB (el resto de </w:t>
      </w:r>
      <w:r w:rsidRPr="006C6489">
        <w:rPr>
          <w:rFonts w:ascii="Arial" w:hAnsi="Arial" w:cs="Arial"/>
          <w:sz w:val="24"/>
          <w:szCs w:val="24"/>
        </w:rPr>
        <w:t>partes).</w:t>
      </w:r>
    </w:p>
    <w:p w:rsidR="006C6489" w:rsidRPr="006C6489" w:rsidRDefault="006C6489" w:rsidP="0099701B">
      <w:pPr>
        <w:jc w:val="both"/>
        <w:rPr>
          <w:rFonts w:ascii="Arial" w:hAnsi="Arial" w:cs="Arial"/>
          <w:sz w:val="24"/>
          <w:szCs w:val="24"/>
        </w:rPr>
      </w:pPr>
      <w:r w:rsidRPr="006C6489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na de las ventajas que conlleva </w:t>
      </w:r>
      <w:r w:rsidRPr="006C6489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administración de este tipo de </w:t>
      </w:r>
      <w:r w:rsidRPr="006C648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étodos es la obtención de datos </w:t>
      </w:r>
      <w:r w:rsidRPr="006C6489">
        <w:rPr>
          <w:rFonts w:ascii="Arial" w:hAnsi="Arial" w:cs="Arial"/>
          <w:sz w:val="24"/>
          <w:szCs w:val="24"/>
        </w:rPr>
        <w:t>más precis</w:t>
      </w:r>
      <w:r>
        <w:rPr>
          <w:rFonts w:ascii="Arial" w:hAnsi="Arial" w:cs="Arial"/>
          <w:sz w:val="24"/>
          <w:szCs w:val="24"/>
        </w:rPr>
        <w:t xml:space="preserve">os sobre aspectos actitudinales que también están presentes en el complejo constructo de la imagen corporal. </w:t>
      </w:r>
      <w:r w:rsidRPr="006C6489">
        <w:rPr>
          <w:rFonts w:ascii="Arial" w:hAnsi="Arial" w:cs="Arial"/>
          <w:sz w:val="24"/>
          <w:szCs w:val="24"/>
        </w:rPr>
        <w:t>A diferen</w:t>
      </w:r>
      <w:r>
        <w:rPr>
          <w:rFonts w:ascii="Arial" w:hAnsi="Arial" w:cs="Arial"/>
          <w:sz w:val="24"/>
          <w:szCs w:val="24"/>
        </w:rPr>
        <w:t xml:space="preserve">cia de los métodos perceptivos, éstos no generan una </w:t>
      </w:r>
      <w:r w:rsidRPr="006C6489">
        <w:rPr>
          <w:rFonts w:ascii="Arial" w:hAnsi="Arial" w:cs="Arial"/>
          <w:sz w:val="24"/>
          <w:szCs w:val="24"/>
        </w:rPr>
        <w:t>situación</w:t>
      </w:r>
      <w:r>
        <w:rPr>
          <w:rFonts w:ascii="Arial" w:hAnsi="Arial" w:cs="Arial"/>
          <w:sz w:val="24"/>
          <w:szCs w:val="24"/>
        </w:rPr>
        <w:t xml:space="preserve"> artificial y poseen la ventaja de poderse administrar de una </w:t>
      </w:r>
      <w:r w:rsidRPr="006C6489">
        <w:rPr>
          <w:rFonts w:ascii="Arial" w:hAnsi="Arial" w:cs="Arial"/>
          <w:sz w:val="24"/>
          <w:szCs w:val="24"/>
        </w:rPr>
        <w:t>manera sencilla, rápida y económica.</w:t>
      </w:r>
    </w:p>
    <w:p w:rsidR="006C6489" w:rsidRPr="00E70660" w:rsidRDefault="006C6489" w:rsidP="0099701B">
      <w:pPr>
        <w:jc w:val="both"/>
        <w:rPr>
          <w:rFonts w:ascii="Arial" w:hAnsi="Arial" w:cs="Arial"/>
          <w:sz w:val="24"/>
          <w:szCs w:val="24"/>
        </w:rPr>
      </w:pPr>
      <w:r w:rsidRPr="006C6489">
        <w:rPr>
          <w:rFonts w:ascii="Arial" w:hAnsi="Arial" w:cs="Arial"/>
          <w:sz w:val="24"/>
          <w:szCs w:val="24"/>
        </w:rPr>
        <w:t>Hasta la fec</w:t>
      </w:r>
      <w:r>
        <w:rPr>
          <w:rFonts w:ascii="Arial" w:hAnsi="Arial" w:cs="Arial"/>
          <w:sz w:val="24"/>
          <w:szCs w:val="24"/>
        </w:rPr>
        <w:t xml:space="preserve">ha, en la literatura existente, </w:t>
      </w:r>
      <w:r w:rsidRPr="006C6489">
        <w:rPr>
          <w:rFonts w:ascii="Arial" w:hAnsi="Arial" w:cs="Arial"/>
          <w:sz w:val="24"/>
          <w:szCs w:val="24"/>
        </w:rPr>
        <w:t>no s</w:t>
      </w:r>
      <w:r>
        <w:rPr>
          <w:rFonts w:ascii="Arial" w:hAnsi="Arial" w:cs="Arial"/>
          <w:sz w:val="24"/>
          <w:szCs w:val="24"/>
        </w:rPr>
        <w:t xml:space="preserve">e han encontrado una disparidad </w:t>
      </w:r>
      <w:r w:rsidRPr="006C6489">
        <w:rPr>
          <w:rFonts w:ascii="Arial" w:hAnsi="Arial" w:cs="Arial"/>
          <w:sz w:val="24"/>
          <w:szCs w:val="24"/>
        </w:rPr>
        <w:t>de resultados y conclusiones</w:t>
      </w:r>
      <w:r>
        <w:rPr>
          <w:rFonts w:ascii="Arial" w:hAnsi="Arial" w:cs="Arial"/>
          <w:sz w:val="24"/>
          <w:szCs w:val="24"/>
        </w:rPr>
        <w:t xml:space="preserve"> tan acentuado como en el caso </w:t>
      </w:r>
      <w:r w:rsidRPr="006C6489">
        <w:rPr>
          <w:rFonts w:ascii="Arial" w:hAnsi="Arial" w:cs="Arial"/>
          <w:sz w:val="24"/>
          <w:szCs w:val="24"/>
        </w:rPr>
        <w:t>de los mé</w:t>
      </w:r>
      <w:r>
        <w:rPr>
          <w:rFonts w:ascii="Arial" w:hAnsi="Arial" w:cs="Arial"/>
          <w:sz w:val="24"/>
          <w:szCs w:val="24"/>
        </w:rPr>
        <w:t xml:space="preserve">todos de evaluación perceptiva. Sin embargo, el uso </w:t>
      </w:r>
      <w:r w:rsidRPr="006C6489">
        <w:rPr>
          <w:rFonts w:ascii="Arial" w:hAnsi="Arial" w:cs="Arial"/>
          <w:sz w:val="24"/>
          <w:szCs w:val="24"/>
        </w:rPr>
        <w:t xml:space="preserve">de este tipo </w:t>
      </w:r>
      <w:r>
        <w:rPr>
          <w:rFonts w:ascii="Arial" w:hAnsi="Arial" w:cs="Arial"/>
          <w:sz w:val="24"/>
          <w:szCs w:val="24"/>
        </w:rPr>
        <w:t xml:space="preserve">de métodos actitudinales </w:t>
      </w:r>
      <w:r w:rsidRPr="006C6489">
        <w:rPr>
          <w:rFonts w:ascii="Arial" w:hAnsi="Arial" w:cs="Arial"/>
          <w:sz w:val="24"/>
          <w:szCs w:val="24"/>
        </w:rPr>
        <w:t>tampo</w:t>
      </w:r>
      <w:r>
        <w:rPr>
          <w:rFonts w:ascii="Arial" w:hAnsi="Arial" w:cs="Arial"/>
          <w:sz w:val="24"/>
          <w:szCs w:val="24"/>
        </w:rPr>
        <w:t xml:space="preserve">co está exento de limitaciones. </w:t>
      </w:r>
      <w:r w:rsidRPr="006C6489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tre sus principales desventajas está el requerimiento de un </w:t>
      </w:r>
      <w:r w:rsidRPr="006C6489">
        <w:rPr>
          <w:rFonts w:ascii="Arial" w:hAnsi="Arial" w:cs="Arial"/>
          <w:sz w:val="24"/>
          <w:szCs w:val="24"/>
        </w:rPr>
        <w:t>alt</w:t>
      </w:r>
      <w:r>
        <w:rPr>
          <w:rFonts w:ascii="Arial" w:hAnsi="Arial" w:cs="Arial"/>
          <w:sz w:val="24"/>
          <w:szCs w:val="24"/>
        </w:rPr>
        <w:t xml:space="preserve">o grado de honestidad por parte </w:t>
      </w:r>
      <w:r w:rsidRPr="006C6489">
        <w:rPr>
          <w:rFonts w:ascii="Arial" w:hAnsi="Arial" w:cs="Arial"/>
          <w:sz w:val="24"/>
          <w:szCs w:val="24"/>
        </w:rPr>
        <w:t>del sujet</w:t>
      </w:r>
      <w:r>
        <w:rPr>
          <w:rFonts w:ascii="Arial" w:hAnsi="Arial" w:cs="Arial"/>
          <w:sz w:val="24"/>
          <w:szCs w:val="24"/>
        </w:rPr>
        <w:t xml:space="preserve">o, pues existe cierta facilidad por parte de los pacientes de </w:t>
      </w:r>
      <w:r w:rsidRPr="006C6489">
        <w:rPr>
          <w:rFonts w:ascii="Arial" w:hAnsi="Arial" w:cs="Arial"/>
          <w:sz w:val="24"/>
          <w:szCs w:val="24"/>
        </w:rPr>
        <w:t>falsear</w:t>
      </w:r>
      <w:r>
        <w:rPr>
          <w:rFonts w:ascii="Arial" w:hAnsi="Arial" w:cs="Arial"/>
          <w:sz w:val="24"/>
          <w:szCs w:val="24"/>
        </w:rPr>
        <w:t xml:space="preserve"> los </w:t>
      </w:r>
      <w:proofErr w:type="spellStart"/>
      <w:r>
        <w:rPr>
          <w:rFonts w:ascii="Arial" w:hAnsi="Arial" w:cs="Arial"/>
          <w:sz w:val="24"/>
          <w:szCs w:val="24"/>
        </w:rPr>
        <w:t>autoinformes</w:t>
      </w:r>
      <w:proofErr w:type="spellEnd"/>
      <w:r>
        <w:rPr>
          <w:rFonts w:ascii="Arial" w:hAnsi="Arial" w:cs="Arial"/>
          <w:sz w:val="24"/>
          <w:szCs w:val="24"/>
        </w:rPr>
        <w:t xml:space="preserve">. En concreto, </w:t>
      </w:r>
      <w:r w:rsidRPr="006C6489">
        <w:rPr>
          <w:rFonts w:ascii="Arial" w:hAnsi="Arial" w:cs="Arial"/>
          <w:sz w:val="24"/>
          <w:szCs w:val="24"/>
        </w:rPr>
        <w:t>tra</w:t>
      </w:r>
      <w:r>
        <w:rPr>
          <w:rFonts w:ascii="Arial" w:hAnsi="Arial" w:cs="Arial"/>
          <w:sz w:val="24"/>
          <w:szCs w:val="24"/>
        </w:rPr>
        <w:t xml:space="preserve">bajar con una población clínica </w:t>
      </w:r>
      <w:r w:rsidRPr="006C6489">
        <w:rPr>
          <w:rFonts w:ascii="Arial" w:hAnsi="Arial" w:cs="Arial"/>
          <w:sz w:val="24"/>
          <w:szCs w:val="24"/>
        </w:rPr>
        <w:t>muy s</w:t>
      </w:r>
      <w:r>
        <w:rPr>
          <w:rFonts w:ascii="Arial" w:hAnsi="Arial" w:cs="Arial"/>
          <w:sz w:val="24"/>
          <w:szCs w:val="24"/>
        </w:rPr>
        <w:t xml:space="preserve">ensible a la intervención ajena </w:t>
      </w:r>
      <w:r w:rsidRPr="006C6489">
        <w:rPr>
          <w:rFonts w:ascii="Arial" w:hAnsi="Arial" w:cs="Arial"/>
          <w:sz w:val="24"/>
          <w:szCs w:val="24"/>
        </w:rPr>
        <w:t>conlle</w:t>
      </w:r>
      <w:r>
        <w:rPr>
          <w:rFonts w:ascii="Arial" w:hAnsi="Arial" w:cs="Arial"/>
          <w:sz w:val="24"/>
          <w:szCs w:val="24"/>
        </w:rPr>
        <w:t xml:space="preserve">va en ocasiones la ocultación y </w:t>
      </w:r>
      <w:r w:rsidRPr="006C6489">
        <w:rPr>
          <w:rFonts w:ascii="Arial" w:hAnsi="Arial" w:cs="Arial"/>
          <w:sz w:val="24"/>
          <w:szCs w:val="24"/>
        </w:rPr>
        <w:t>false</w:t>
      </w:r>
      <w:r>
        <w:rPr>
          <w:rFonts w:ascii="Arial" w:hAnsi="Arial" w:cs="Arial"/>
          <w:sz w:val="24"/>
          <w:szCs w:val="24"/>
        </w:rPr>
        <w:t xml:space="preserve">amiento de ítems como mecanismo </w:t>
      </w:r>
      <w:r w:rsidRPr="006C6489">
        <w:rPr>
          <w:rFonts w:ascii="Arial" w:hAnsi="Arial" w:cs="Arial"/>
          <w:sz w:val="24"/>
          <w:szCs w:val="24"/>
        </w:rPr>
        <w:t>de defensa de la patología</w:t>
      </w:r>
      <w:r w:rsidR="0099701B">
        <w:rPr>
          <w:rFonts w:ascii="Arial" w:hAnsi="Arial" w:cs="Arial"/>
          <w:sz w:val="24"/>
          <w:szCs w:val="24"/>
        </w:rPr>
        <w:t>.</w:t>
      </w:r>
    </w:p>
    <w:sectPr w:rsidR="006C6489" w:rsidRPr="00E70660" w:rsidSect="00E7066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60"/>
    <w:rsid w:val="0025331B"/>
    <w:rsid w:val="006C6489"/>
    <w:rsid w:val="0099701B"/>
    <w:rsid w:val="00BD4B0C"/>
    <w:rsid w:val="00CA6481"/>
    <w:rsid w:val="00E70660"/>
    <w:rsid w:val="00E7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BA721-5510-4404-A769-8E6E1556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padronzio</dc:creator>
  <cp:keywords/>
  <dc:description/>
  <cp:lastModifiedBy>kristopher padronzio</cp:lastModifiedBy>
  <cp:revision>1</cp:revision>
  <dcterms:created xsi:type="dcterms:W3CDTF">2015-01-11T21:41:00Z</dcterms:created>
  <dcterms:modified xsi:type="dcterms:W3CDTF">2015-01-12T01:12:00Z</dcterms:modified>
</cp:coreProperties>
</file>